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59" w:rsidRDefault="00E03B59" w:rsidP="00E03B59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0" w:name="sub_9991"/>
      <w:r w:rsidRPr="00C930CE">
        <w:rPr>
          <w:rFonts w:ascii="Times New Roman" w:eastAsiaTheme="minorEastAsia" w:hAnsi="Times New Roman" w:cs="Times New Roman"/>
          <w:color w:val="auto"/>
          <w:sz w:val="32"/>
          <w:szCs w:val="32"/>
        </w:rPr>
        <w:t>Перечень документов</w:t>
      </w:r>
      <w:r>
        <w:rPr>
          <w:rFonts w:ascii="Times New Roman" w:eastAsiaTheme="minorEastAsia" w:hAnsi="Times New Roman" w:cs="Times New Roman"/>
          <w:color w:val="auto"/>
        </w:rPr>
        <w:t>,</w:t>
      </w:r>
      <w:r>
        <w:rPr>
          <w:rFonts w:ascii="Times New Roman" w:eastAsiaTheme="minorEastAsia" w:hAnsi="Times New Roman" w:cs="Times New Roman"/>
          <w:color w:val="auto"/>
        </w:rPr>
        <w:br/>
        <w:t>подтверждающих право гражданина на получение бесплатной юридической помощи</w:t>
      </w:r>
      <w:r>
        <w:rPr>
          <w:rFonts w:ascii="Times New Roman" w:eastAsiaTheme="minorEastAsia" w:hAnsi="Times New Roman" w:cs="Times New Roman"/>
          <w:color w:val="auto"/>
        </w:rPr>
        <w:br/>
        <w:t xml:space="preserve">в рамках государственной системы бесплатной юридической помощи в Иркутской области (утв. </w:t>
      </w:r>
      <w:hyperlink r:id="rId5" w:anchor="sub_0" w:history="1">
        <w:r w:rsidRPr="00CE4613">
          <w:rPr>
            <w:rStyle w:val="a3"/>
            <w:rFonts w:eastAsiaTheme="minorEastAsia"/>
            <w:bCs w:val="0"/>
            <w:color w:val="000000"/>
          </w:rPr>
          <w:t>Постановлением</w:t>
        </w:r>
      </w:hyperlink>
      <w:r>
        <w:rPr>
          <w:rFonts w:ascii="Times New Roman" w:eastAsiaTheme="minorEastAsia" w:hAnsi="Times New Roman" w:cs="Times New Roman"/>
          <w:color w:val="auto"/>
        </w:rPr>
        <w:t xml:space="preserve"> Правительства Иркутской области</w:t>
      </w:r>
      <w:r>
        <w:rPr>
          <w:rFonts w:ascii="Times New Roman" w:eastAsiaTheme="minorEastAsia" w:hAnsi="Times New Roman" w:cs="Times New Roman"/>
          <w:color w:val="auto"/>
        </w:rPr>
        <w:br/>
        <w:t>от 17 декабря 2012 г. N 706-ПП)</w:t>
      </w:r>
      <w:bookmarkEnd w:id="0"/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91"/>
      <w:r w:rsidRPr="00A45C62">
        <w:rPr>
          <w:rFonts w:ascii="Times New Roman" w:hAnsi="Times New Roman" w:cs="Times New Roman"/>
          <w:sz w:val="24"/>
          <w:szCs w:val="24"/>
        </w:rPr>
        <w:t xml:space="preserve">1. Для граждан, среднедушевой доход семей которых ниже </w:t>
      </w:r>
      <w:hyperlink r:id="rId6" w:history="1">
        <w:r w:rsidRPr="00A45C62">
          <w:rPr>
            <w:rStyle w:val="a3"/>
            <w:color w:val="000000"/>
            <w:sz w:val="24"/>
            <w:szCs w:val="24"/>
          </w:rPr>
          <w:t>величины прожиточного минимума</w:t>
        </w:r>
      </w:hyperlink>
      <w:r w:rsidRPr="00A45C62">
        <w:rPr>
          <w:rFonts w:ascii="Times New Roman" w:hAnsi="Times New Roman" w:cs="Times New Roman"/>
          <w:sz w:val="24"/>
          <w:szCs w:val="24"/>
        </w:rPr>
        <w:t>, установленного в Иркутской области в соответствии с законодательством Российской Федерации, либо одиноко проживающих граждан, доходы которых ниже величины прожиточного минимума:</w:t>
      </w:r>
    </w:p>
    <w:bookmarkEnd w:id="1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E03B59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 xml:space="preserve">документы, подтверждающие размер среднедушевого дохода семьи либо одиноко проживающего гражданина за три последних календарных месяца, предшествующих месяцу подачи заявления об оказании бесплатной юридической помощи (справка о заработной плате с места работы (основной и по совместительству); 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документы о размере пособия, пенсии, других видах доходах; документ органа службы занятости населения о признании гражданина безработным и размере получаемого им пособия по безработице - для безработных граждан).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2"/>
      <w:r w:rsidRPr="00A45C62">
        <w:rPr>
          <w:rFonts w:ascii="Times New Roman" w:hAnsi="Times New Roman" w:cs="Times New Roman"/>
          <w:sz w:val="24"/>
          <w:szCs w:val="24"/>
        </w:rPr>
        <w:t>2. Для инвалидов I и II группы:</w:t>
      </w:r>
    </w:p>
    <w:bookmarkEnd w:id="2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 xml:space="preserve">справка федерального учреждения 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 xml:space="preserve"> экспертизы, подтверждающая факт установления инвалидности.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93"/>
      <w:r w:rsidRPr="00A45C62">
        <w:rPr>
          <w:rFonts w:ascii="Times New Roman" w:hAnsi="Times New Roman" w:cs="Times New Roman"/>
          <w:sz w:val="24"/>
          <w:szCs w:val="24"/>
        </w:rPr>
        <w:t>3. Для ветеранов Великой Отечественной войны:</w:t>
      </w:r>
    </w:p>
    <w:bookmarkEnd w:id="3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C62">
        <w:rPr>
          <w:rFonts w:ascii="Times New Roman" w:hAnsi="Times New Roman" w:cs="Times New Roman"/>
          <w:sz w:val="24"/>
          <w:szCs w:val="24"/>
        </w:rPr>
        <w:t xml:space="preserve">удостоверение участника войны, выданное в соответствии с </w:t>
      </w:r>
      <w:hyperlink r:id="rId7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Центрального Комитета КПСС и Совета Министров СССР от 10 ноября 1978 года N 907 "О мерах по дальнейшему улучшению материально-бытовых условий участников Великой Отечественной войны", либо удостоверение, выданное в соответствии с </w:t>
      </w:r>
      <w:hyperlink r:id="rId8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Центрального Комитета КПСС и Совета Министров СССР от 27 февраля 1981 года N 220 "О распространении льгот, установленных Постановлением ЦК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 xml:space="preserve"> КПСС и Совета Министров СССР от 10 ноября 1978 г. N 907 для участников Великой Отечественной войны из числа военнослужащих и партизан, на вольнонаемный состав действующей армии",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C62">
        <w:rPr>
          <w:rFonts w:ascii="Times New Roman" w:hAnsi="Times New Roman" w:cs="Times New Roman"/>
          <w:sz w:val="24"/>
          <w:szCs w:val="24"/>
        </w:rPr>
        <w:t xml:space="preserve">удостоверение, выданное в соответствии с </w:t>
      </w:r>
      <w:hyperlink r:id="rId9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Совета Министров СССР от 30 апреля 1990 года N 440 "О льготах гражданам, пережившим блокаду </w:t>
      </w:r>
      <w:proofErr w:type="spellStart"/>
      <w:r w:rsidRPr="00A45C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>енинграда</w:t>
      </w:r>
      <w:proofErr w:type="spellEnd"/>
      <w:r w:rsidRPr="00A45C62">
        <w:rPr>
          <w:rFonts w:ascii="Times New Roman" w:hAnsi="Times New Roman" w:cs="Times New Roman"/>
          <w:sz w:val="24"/>
          <w:szCs w:val="24"/>
        </w:rPr>
        <w:t xml:space="preserve"> в период Великой Отечественной войны",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C62">
        <w:rPr>
          <w:rFonts w:ascii="Times New Roman" w:hAnsi="Times New Roman" w:cs="Times New Roman"/>
          <w:sz w:val="24"/>
          <w:szCs w:val="24"/>
        </w:rPr>
        <w:t xml:space="preserve">удостоверение о праве 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 xml:space="preserve">на льготы, выданное в соответствии с </w:t>
      </w:r>
      <w:hyperlink r:id="rId10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Совета Министров СССР, Всесоюзного Центрального Совета Профессиональных Союзов от 12 мая 1988 года N 621 "О дополнительных мерах по улучшению условий жизни ветеранов войны и труда", либо удостоверение, выданное в соответствии с </w:t>
      </w:r>
      <w:hyperlink r:id="rId11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Центрального Комитета КПСС и Совета Министров СССР от 14 мая 1985 года N 416 "О распространении льгот, установленных для участников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 на граждан, работавших в период блокады </w:t>
      </w:r>
      <w:proofErr w:type="spellStart"/>
      <w:r w:rsidRPr="00A45C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>енинграда</w:t>
      </w:r>
      <w:proofErr w:type="spellEnd"/>
      <w:r w:rsidRPr="00A45C62">
        <w:rPr>
          <w:rFonts w:ascii="Times New Roman" w:hAnsi="Times New Roman" w:cs="Times New Roman"/>
          <w:sz w:val="24"/>
          <w:szCs w:val="24"/>
        </w:rPr>
        <w:t xml:space="preserve"> на предприятиях, в учреждениях и организациях города и награжденных медалью "За оборону Ленинграда",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C62">
        <w:rPr>
          <w:rFonts w:ascii="Times New Roman" w:hAnsi="Times New Roman" w:cs="Times New Roman"/>
          <w:sz w:val="24"/>
          <w:szCs w:val="24"/>
        </w:rPr>
        <w:t xml:space="preserve">удостоверение ветерана Великой Отечественной войны единого образца, утвержденного </w:t>
      </w:r>
      <w:hyperlink r:id="rId12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октября 1999 года N 1122 "Об удостоверениях ветерана Великой Отечественной войны".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4"/>
      <w:r w:rsidRPr="00A45C62">
        <w:rPr>
          <w:rFonts w:ascii="Times New Roman" w:hAnsi="Times New Roman" w:cs="Times New Roman"/>
          <w:sz w:val="24"/>
          <w:szCs w:val="24"/>
        </w:rPr>
        <w:t>4. Для Героев Российской Федерации:</w:t>
      </w:r>
    </w:p>
    <w:bookmarkEnd w:id="4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книжка Героя Российской Федерации,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C62">
        <w:rPr>
          <w:rFonts w:ascii="Times New Roman" w:hAnsi="Times New Roman" w:cs="Times New Roman"/>
          <w:sz w:val="24"/>
          <w:szCs w:val="24"/>
        </w:rPr>
        <w:t>удостоверение Героя Российской Федерации,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C62">
        <w:rPr>
          <w:rFonts w:ascii="Times New Roman" w:hAnsi="Times New Roman" w:cs="Times New Roman"/>
          <w:sz w:val="24"/>
          <w:szCs w:val="24"/>
        </w:rPr>
        <w:t>грамота Героя Российской Федерации.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5"/>
      <w:r w:rsidRPr="00A45C62">
        <w:rPr>
          <w:rFonts w:ascii="Times New Roman" w:hAnsi="Times New Roman" w:cs="Times New Roman"/>
          <w:sz w:val="24"/>
          <w:szCs w:val="24"/>
        </w:rPr>
        <w:t>5. Для Героев Советского Союза:</w:t>
      </w:r>
    </w:p>
    <w:bookmarkEnd w:id="5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книжка Героя Советского Союза, либо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5C62">
        <w:rPr>
          <w:rFonts w:ascii="Times New Roman" w:hAnsi="Times New Roman" w:cs="Times New Roman"/>
          <w:sz w:val="24"/>
          <w:szCs w:val="24"/>
        </w:rPr>
        <w:t>удостоверение Героя Советского Союза,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C62">
        <w:rPr>
          <w:rFonts w:ascii="Times New Roman" w:hAnsi="Times New Roman" w:cs="Times New Roman"/>
          <w:sz w:val="24"/>
          <w:szCs w:val="24"/>
        </w:rPr>
        <w:t>грамота Героя Советского Союза.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6"/>
      <w:r w:rsidRPr="00A45C62">
        <w:rPr>
          <w:rFonts w:ascii="Times New Roman" w:hAnsi="Times New Roman" w:cs="Times New Roman"/>
          <w:sz w:val="24"/>
          <w:szCs w:val="24"/>
        </w:rPr>
        <w:t>6. Для Героев Социалистического труда:</w:t>
      </w:r>
    </w:p>
    <w:bookmarkEnd w:id="6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книжка Героя Социалистического Труда,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C62">
        <w:rPr>
          <w:rFonts w:ascii="Times New Roman" w:hAnsi="Times New Roman" w:cs="Times New Roman"/>
          <w:sz w:val="24"/>
          <w:szCs w:val="24"/>
        </w:rPr>
        <w:t>удостоверение Героя Социалистического Труда,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C62">
        <w:rPr>
          <w:rFonts w:ascii="Times New Roman" w:hAnsi="Times New Roman" w:cs="Times New Roman"/>
          <w:sz w:val="24"/>
          <w:szCs w:val="24"/>
        </w:rPr>
        <w:t>грамота Героя Социалистического Труда.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6.1. Для Героев Труда Российской Федерации:</w:t>
      </w:r>
    </w:p>
    <w:p w:rsidR="00E03B59" w:rsidRPr="00A45C62" w:rsidRDefault="00E03B59" w:rsidP="00E03B59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Грамота о присвоении звания Героя Труда Российской Федерации, либо удостоверение Героя Труда Российской Федерации.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 xml:space="preserve">7. Для детей-инвалидов, детей-сирот, детей, оставшихся без попечения родителей, лиц из числа детей-сирот и детей, оставшихся без попечения родителей, а также их законных </w:t>
      </w:r>
      <w:r w:rsidRPr="00A45C62">
        <w:rPr>
          <w:rFonts w:ascii="Times New Roman" w:hAnsi="Times New Roman" w:cs="Times New Roman"/>
          <w:sz w:val="24"/>
          <w:szCs w:val="24"/>
        </w:rPr>
        <w:lastRenderedPageBreak/>
        <w:t>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72"/>
      <w:r w:rsidRPr="00A45C62">
        <w:rPr>
          <w:rFonts w:ascii="Times New Roman" w:hAnsi="Times New Roman" w:cs="Times New Roman"/>
          <w:sz w:val="24"/>
          <w:szCs w:val="24"/>
        </w:rPr>
        <w:t>документ органа опеки и попечительства, подтверждающий принадлежность лица к категории детей-сирот, детей, оставшихся без попечения родителей, лиц из числа детей-сирот и детей, оставшихся без попечения родителей;</w:t>
      </w:r>
    </w:p>
    <w:bookmarkEnd w:id="7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 xml:space="preserve">справка федерального учреждения 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 xml:space="preserve"> экспертизы, подтверждающая факт установления инвалидности - для детей-инвалидов.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7.1. Для лиц, желающих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семью: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документы, подтверждающие родственные отношения с ребенком - для близких родственников ребенка;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решение органа опеки и попечительства о назначении опекуна (попечителя) - для лиц, которые являются или являлись опекунами (попечителями) детей и которые не были отстранены от исполнения возложенных на них обязанностей;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свидетельство или иной документ о прохождении подготовки лица, желающего принять на воспитание в свою семью ребенка, оставшегося без попечения родителей - для лиц, не относящихся к категории лиц, указанных в абзацах втором и третьем настоящего пункта.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7.2. Для усыновителей,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свидетельство об усыновлении (удочерении).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8"/>
      <w:r w:rsidRPr="00A45C62">
        <w:rPr>
          <w:rFonts w:ascii="Times New Roman" w:hAnsi="Times New Roman" w:cs="Times New Roman"/>
          <w:sz w:val="24"/>
          <w:szCs w:val="24"/>
        </w:rPr>
        <w:t xml:space="preserve">8. Для граждан, имеющих право на бесплатную юридическую помощь в соответствии с </w:t>
      </w:r>
      <w:hyperlink r:id="rId13" w:history="1">
        <w:r w:rsidRPr="00A45C62">
          <w:rPr>
            <w:rStyle w:val="a3"/>
            <w:color w:val="000000"/>
            <w:sz w:val="24"/>
            <w:szCs w:val="24"/>
          </w:rPr>
          <w:t>Федеральным законом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от 2 августа 1995 года N 122-ФЗ "О социальном обслуживании граждан пожилого возраста и инвалидов":</w:t>
      </w:r>
    </w:p>
    <w:bookmarkEnd w:id="8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документ стационарного учреждения социального обслуживания, подтверждающий проживание гражданина в этом учреждении.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99"/>
      <w:r w:rsidRPr="00A45C6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>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bookmarkEnd w:id="9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документ, подтверждающий содержание несовершеннолетнего в местах лишения свободы или учреждении системы профилактики безнадзорности.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910"/>
      <w:r w:rsidRPr="00A45C62">
        <w:rPr>
          <w:rFonts w:ascii="Times New Roman" w:hAnsi="Times New Roman" w:cs="Times New Roman"/>
          <w:sz w:val="24"/>
          <w:szCs w:val="24"/>
        </w:rPr>
        <w:t xml:space="preserve">10. Для граждан, имеющих право на бесплатную юридическую помощь в соответствии с </w:t>
      </w:r>
      <w:hyperlink r:id="rId14" w:history="1">
        <w:r w:rsidRPr="00A45C62">
          <w:rPr>
            <w:rStyle w:val="a3"/>
            <w:color w:val="000000"/>
            <w:sz w:val="24"/>
            <w:szCs w:val="24"/>
          </w:rPr>
          <w:t>Законом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Российской Федерации от 2 июля 1992 года N 3185-1 "О психиатрической помощи и гарантиях прав граждан при ее оказании":</w:t>
      </w:r>
    </w:p>
    <w:bookmarkEnd w:id="10"/>
    <w:p w:rsidR="00E03B59" w:rsidRPr="00A45C62" w:rsidRDefault="00E03B59" w:rsidP="00E03B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медицинские документы, подтверждающие наличие у гражданина психического расстройства.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911"/>
      <w:r w:rsidRPr="00A45C62">
        <w:rPr>
          <w:rFonts w:ascii="Times New Roman" w:hAnsi="Times New Roman" w:cs="Times New Roman"/>
          <w:sz w:val="24"/>
          <w:szCs w:val="24"/>
        </w:rPr>
        <w:t>11.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bookmarkEnd w:id="11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 xml:space="preserve">решение суда о признании гражданина 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>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решение органа опеки и попечительства о назначении гражданину опекуна (если опекун назначен).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912"/>
      <w:r w:rsidRPr="00A45C62">
        <w:rPr>
          <w:rFonts w:ascii="Times New Roman" w:hAnsi="Times New Roman" w:cs="Times New Roman"/>
          <w:sz w:val="24"/>
          <w:szCs w:val="24"/>
        </w:rPr>
        <w:t>12. Для безработных инвалидов III группы:</w:t>
      </w:r>
    </w:p>
    <w:bookmarkEnd w:id="12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 xml:space="preserve">справка федерального учреждения 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 xml:space="preserve"> экспертизы, подтверждающая факт установления инвалидности;</w:t>
      </w:r>
    </w:p>
    <w:p w:rsidR="00E03B59" w:rsidRPr="00A45C62" w:rsidRDefault="00E03B59" w:rsidP="00E03B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документ органа службы занятости населения, подтверждающий признание гражданина, зарегистрированного в целях поиска подходящей работы, безработным.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13.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войны: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lastRenderedPageBreak/>
        <w:t xml:space="preserve">удостоверение о праве на льготы по </w:t>
      </w:r>
      <w:hyperlink r:id="rId15" w:history="1">
        <w:r w:rsidRPr="00A45C62">
          <w:rPr>
            <w:rStyle w:val="a3"/>
            <w:color w:val="000000"/>
            <w:sz w:val="24"/>
            <w:szCs w:val="24"/>
          </w:rPr>
          <w:t>форме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16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Государственного комитета СССР по труду и социальным вопросам от 17 октября 1990 года N 406 "Об утверждении формы удостоверения о праве на льготы", либо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 xml:space="preserve">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по </w:t>
      </w:r>
      <w:hyperlink r:id="rId17" w:history="1">
        <w:r w:rsidRPr="00A45C62">
          <w:rPr>
            <w:rStyle w:val="a3"/>
            <w:color w:val="000000"/>
            <w:sz w:val="24"/>
            <w:szCs w:val="24"/>
          </w:rPr>
          <w:t>форме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бланка, утвержденного</w:t>
      </w:r>
      <w:hyperlink r:id="rId18" w:history="1">
        <w:r w:rsidRPr="00A45C62">
          <w:rPr>
            <w:rStyle w:val="a3"/>
            <w:color w:val="000000"/>
            <w:sz w:val="24"/>
            <w:szCs w:val="24"/>
          </w:rPr>
          <w:t>#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мая 2013 года N 452 "Об 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>удостоверении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 xml:space="preserve">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войны".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14. Для вдов военнослужащих, погибших в период войны с Финляндией, Великой Отечественной войны, войны с Японией, вдов умерших инвалидов Великой Отечественной войны: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C62">
        <w:rPr>
          <w:rFonts w:ascii="Times New Roman" w:hAnsi="Times New Roman" w:cs="Times New Roman"/>
          <w:sz w:val="24"/>
          <w:szCs w:val="24"/>
        </w:rPr>
        <w:t xml:space="preserve">удостоверение о праве на льготы, выданное в соответствии с </w:t>
      </w:r>
      <w:hyperlink r:id="rId20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Совета Министров СССР от 23 февраля 1981 года N 209 "Об утверждении Положения о льготах для инвалидов Отечественной войны и семей погибших военнослужащих", либо удостоверение члена семьи погибшего (умершего) инвалида войны, участника Великой Отечественной войны и ветерана боевых действий, единый </w:t>
      </w:r>
      <w:hyperlink r:id="rId21" w:history="1">
        <w:r w:rsidRPr="00A45C62">
          <w:rPr>
            <w:rStyle w:val="a3"/>
            <w:color w:val="000000"/>
            <w:sz w:val="24"/>
            <w:szCs w:val="24"/>
          </w:rPr>
          <w:t>образец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бланка которого утвержден </w:t>
      </w:r>
      <w:hyperlink r:id="rId22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 xml:space="preserve"> июня 2013 года N 519 "Об удостоверении члена семьи погибшего (умершего) инвалида войны, участника Великой Отечественной войны и ветерана боевых действий", либо пенсионное удостоверение с отметкой "Вдова (мать, отец) погибшего воина", либо справка установленной формы о гибели военнослужащего.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15. Для членов семей погибших (умерших) ветеранов боевых действий: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C62">
        <w:rPr>
          <w:rFonts w:ascii="Times New Roman" w:hAnsi="Times New Roman" w:cs="Times New Roman"/>
          <w:sz w:val="24"/>
          <w:szCs w:val="24"/>
        </w:rPr>
        <w:t xml:space="preserve">удостоверение о праве на льготы, выданное в соответствии с </w:t>
      </w:r>
      <w:hyperlink r:id="rId23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Совета Министров СССР от 23 февраля 1981 года N 209 "Об утверждении Положения о льготах для инвалидов Отечественной войны и семей погибших военнослужащих", либо удостоверение члена семьи погибшего (умершего) инвалида войны, участника Великой Отечественной войны и ветерана боевых действий, единый </w:t>
      </w:r>
      <w:hyperlink r:id="rId24" w:history="1">
        <w:r w:rsidRPr="00A45C62">
          <w:rPr>
            <w:rStyle w:val="a3"/>
            <w:color w:val="000000"/>
            <w:sz w:val="24"/>
            <w:szCs w:val="24"/>
          </w:rPr>
          <w:t>образец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бланка которого утвержден </w:t>
      </w:r>
      <w:hyperlink r:id="rId25" w:history="1">
        <w:r w:rsidRPr="00A45C62">
          <w:rPr>
            <w:rStyle w:val="a3"/>
            <w:color w:val="000000"/>
            <w:sz w:val="24"/>
            <w:szCs w:val="24"/>
          </w:rPr>
          <w:t>постановлением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 xml:space="preserve"> июня 2013 года N 519 "Об удостоверении члена семьи погибшего (умершего) инвалида войны, участника Великой Отечественной войны и ветерана боевых действий", либо пенсионное удостоверение с отметкой "Вдова (мать, отец) погибшего воина", либо справка установленной формы о гибели военнослужащего.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916"/>
      <w:r w:rsidRPr="00A45C62">
        <w:rPr>
          <w:rFonts w:ascii="Times New Roman" w:hAnsi="Times New Roman" w:cs="Times New Roman"/>
          <w:sz w:val="24"/>
          <w:szCs w:val="24"/>
        </w:rPr>
        <w:t>16. Для граждан, имеющих трех и более детей (в том числе усыновленных) в возрасте до 18 лет:</w:t>
      </w:r>
    </w:p>
    <w:bookmarkEnd w:id="13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C62">
        <w:rPr>
          <w:rFonts w:ascii="Times New Roman" w:hAnsi="Times New Roman" w:cs="Times New Roman"/>
          <w:sz w:val="24"/>
          <w:szCs w:val="24"/>
        </w:rPr>
        <w:t>свидетельство (свидетельства) о рождении ребенка (детей) и паспорт (паспорта) - для ребенка (детей), достигшего (достигших) возраста 14 лет.</w:t>
      </w:r>
      <w:proofErr w:type="gramEnd"/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917"/>
      <w:r w:rsidRPr="00A45C62">
        <w:rPr>
          <w:rFonts w:ascii="Times New Roman" w:hAnsi="Times New Roman" w:cs="Times New Roman"/>
          <w:sz w:val="24"/>
          <w:szCs w:val="24"/>
        </w:rPr>
        <w:t>17. Для одиноких родителей, имеющих несовершеннолетних детей:</w:t>
      </w:r>
    </w:p>
    <w:bookmarkEnd w:id="14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C62">
        <w:rPr>
          <w:rFonts w:ascii="Times New Roman" w:hAnsi="Times New Roman" w:cs="Times New Roman"/>
          <w:sz w:val="24"/>
          <w:szCs w:val="24"/>
        </w:rPr>
        <w:t>свидетельство (свидетельства) о рождении ребенка (детей) и паспорт (паспорта) - для ребенка (детей), достигшего (достигших) возраста 14 лет;</w:t>
      </w:r>
      <w:proofErr w:type="gramEnd"/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C62">
        <w:rPr>
          <w:rFonts w:ascii="Times New Roman" w:hAnsi="Times New Roman" w:cs="Times New Roman"/>
          <w:sz w:val="24"/>
          <w:szCs w:val="24"/>
        </w:rPr>
        <w:t>документ, подтверждающий статус семьи одиноких родителей (документ, подтверждающий получение на ребенка пенсии по случаю потери кормильца, либо свидетельство о смерти одного из родителей,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ребенка).</w:t>
      </w:r>
      <w:proofErr w:type="gramEnd"/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918"/>
      <w:r w:rsidRPr="00A45C62">
        <w:rPr>
          <w:rFonts w:ascii="Times New Roman" w:hAnsi="Times New Roman" w:cs="Times New Roman"/>
          <w:sz w:val="24"/>
          <w:szCs w:val="24"/>
        </w:rPr>
        <w:t>18. Для членов общин коренных малочисленных народов и иных объединений коренных малочисленных народов, созданных на территории Иркутской области:</w:t>
      </w:r>
    </w:p>
    <w:bookmarkEnd w:id="15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документы, подтверждающие членство гражданина в общине коренных малочисленных народов и иных объединений коренных малочисленных народов, созданных на территории Иркутской области.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19. Для неработающих граждан, получающих страховую пенсию по старости: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пенсионное удостоверение;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трудовая книжка.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 xml:space="preserve">Для несовершеннолетних, пострадавших от торговли детьми и (или) эксплуатации детей, в том числе вовлеченных в торговлю детьми и (или) подвергаемых эксплуатации независимо от наличия или отсутствия их согласия на осуществление действий, связанных с торговлей детьми и (или) эксплуатацией детей, их родителей (лиц, их заменяющих), если они обращаются за </w:t>
      </w:r>
      <w:r w:rsidRPr="00A45C62">
        <w:rPr>
          <w:rFonts w:ascii="Times New Roman" w:hAnsi="Times New Roman" w:cs="Times New Roman"/>
          <w:sz w:val="24"/>
          <w:szCs w:val="24"/>
        </w:rPr>
        <w:lastRenderedPageBreak/>
        <w:t>оказанием бесплатной юридической помощи по вопросам, связанным с обеспечением и защитой прав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 xml:space="preserve"> и законных интересов таких несовершеннолетних: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постановление дознавателя, следователя, судьи или определение суда о признании несовершеннолетнего потерпевшим.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21. Для граждан, пострадавших в результате чрезвычайной ситуации: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11"/>
      <w:r w:rsidRPr="00A45C62">
        <w:rPr>
          <w:rFonts w:ascii="Times New Roman" w:hAnsi="Times New Roman" w:cs="Times New Roman"/>
          <w:sz w:val="24"/>
          <w:szCs w:val="24"/>
        </w:rPr>
        <w:t>а)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bookmarkEnd w:id="16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свидетельство о заключении брака;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свидетельство о смерти погибшего (умершего) в результате чрезвычайной ситуации (далее - свидетельство о смерти);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2"/>
      <w:r w:rsidRPr="00A45C62">
        <w:rPr>
          <w:rFonts w:ascii="Times New Roman" w:hAnsi="Times New Roman" w:cs="Times New Roman"/>
          <w:sz w:val="24"/>
          <w:szCs w:val="24"/>
        </w:rPr>
        <w:t>б) для детей погибшего (умершего) в результате чрезвычайной ситуации:</w:t>
      </w:r>
    </w:p>
    <w:bookmarkEnd w:id="17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C62">
        <w:rPr>
          <w:rFonts w:ascii="Times New Roman" w:hAnsi="Times New Roman" w:cs="Times New Roman"/>
          <w:sz w:val="24"/>
          <w:szCs w:val="24"/>
        </w:rPr>
        <w:t>свидетельство (свидетельства) о рождении ребенка (детей) и паспорт (паспорта) - для ребенка (детей), достигшего (достигших) возраста 14 лет,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C62">
        <w:rPr>
          <w:rFonts w:ascii="Times New Roman" w:hAnsi="Times New Roman" w:cs="Times New Roman"/>
          <w:sz w:val="24"/>
          <w:szCs w:val="24"/>
        </w:rPr>
        <w:t>иной документ, подтверждающий в соответствии с законодательством родственные отношения ребенка (детей) с погибшим (умершим);</w:t>
      </w:r>
      <w:proofErr w:type="gramEnd"/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свидетельство о смерти;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13"/>
      <w:r w:rsidRPr="00A45C62">
        <w:rPr>
          <w:rFonts w:ascii="Times New Roman" w:hAnsi="Times New Roman" w:cs="Times New Roman"/>
          <w:sz w:val="24"/>
          <w:szCs w:val="24"/>
        </w:rPr>
        <w:t>в) для родителей погибшего (умершего) в результате чрезвычайной ситуации:</w:t>
      </w:r>
    </w:p>
    <w:bookmarkEnd w:id="18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свидетельство о рождении погибшего (умершего), либо иной документ, подтверждающий в соответствии с законодательством родственные отношения родителя с погибшим (умершим);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свидетельство о смерти;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4"/>
      <w:r w:rsidRPr="00A45C62">
        <w:rPr>
          <w:rFonts w:ascii="Times New Roman" w:hAnsi="Times New Roman" w:cs="Times New Roman"/>
          <w:sz w:val="24"/>
          <w:szCs w:val="24"/>
        </w:rPr>
        <w:t>г)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</w:t>
      </w:r>
      <w:proofErr w:type="gramStart"/>
      <w:r w:rsidRPr="00A45C62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A45C62">
        <w:rPr>
          <w:rFonts w:ascii="Times New Roman" w:hAnsi="Times New Roman" w:cs="Times New Roman"/>
          <w:sz w:val="24"/>
          <w:szCs w:val="24"/>
        </w:rPr>
        <w:t>уществованию, а также иных лиц, признанных иждивенцами в порядке, установленном законодательством Российской Федерации:</w:t>
      </w:r>
    </w:p>
    <w:bookmarkEnd w:id="19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документы, подтверждающие факт нахождения лица на иждивении погибшего (умершего):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C62">
        <w:rPr>
          <w:rFonts w:ascii="Times New Roman" w:hAnsi="Times New Roman" w:cs="Times New Roman"/>
          <w:sz w:val="24"/>
          <w:szCs w:val="24"/>
        </w:rPr>
        <w:t>свидетельство (свидетельства) о рождении ребенка (детей) и паспорт (паспорта) - для ребенка (детей), достигшего (достигших) возраста 14 лет, либо</w:t>
      </w:r>
      <w:proofErr w:type="gramEnd"/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иной документ, подтверждающий в соответствии с законодательством родственные отношения ребенка (детей) с погибшим (умершим);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документ, содержащий сведения об обучении ребенка (детей) в возрасте до 23 лет в образовательных организациях по очной форме обучения;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пенсионное удостоверение лица, находившегося на иждивении погибшего (умершего);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справка об установлении инвалидности лицу, находившемуся на иждивении погибшего (умершего), либо решение суда об установлении факта нахождения лица на иждивении погибшего (умершего), либо иной документ, подтверждающий в соответствии с законодательством нахождение лица на иждивении погибшего (умершего);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свидетельство о смерти;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5"/>
      <w:r w:rsidRPr="00A45C62">
        <w:rPr>
          <w:rFonts w:ascii="Times New Roman" w:hAnsi="Times New Roman" w:cs="Times New Roman"/>
          <w:sz w:val="24"/>
          <w:szCs w:val="24"/>
        </w:rPr>
        <w:t>д) для граждан, здоровью которых причинен вред в результате чрезвычайной ситуации:</w:t>
      </w:r>
    </w:p>
    <w:bookmarkEnd w:id="20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C62">
        <w:rPr>
          <w:rFonts w:ascii="Times New Roman" w:hAnsi="Times New Roman" w:cs="Times New Roman"/>
          <w:sz w:val="24"/>
          <w:szCs w:val="24"/>
        </w:rPr>
        <w:t xml:space="preserve">медицинское заключение (справка), выданное (выданная) в </w:t>
      </w:r>
      <w:hyperlink r:id="rId26" w:history="1">
        <w:r w:rsidRPr="00A45C62">
          <w:rPr>
            <w:rStyle w:val="a3"/>
            <w:color w:val="000000"/>
            <w:sz w:val="24"/>
            <w:szCs w:val="24"/>
          </w:rPr>
          <w:t>порядке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hyperlink r:id="rId27" w:history="1">
        <w:r w:rsidRPr="00A45C62">
          <w:rPr>
            <w:rStyle w:val="a3"/>
            <w:color w:val="000000"/>
            <w:sz w:val="24"/>
            <w:szCs w:val="24"/>
          </w:rPr>
          <w:t>приказом</w:t>
        </w:r>
      </w:hyperlink>
      <w:r w:rsidRPr="00A45C6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 мая 2012 года N 441н "Об утверждении Порядка выдачи медицинскими организациями справок и медицинских заключений";</w:t>
      </w:r>
      <w:proofErr w:type="gramEnd"/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6"/>
      <w:r w:rsidRPr="00A45C62">
        <w:rPr>
          <w:rFonts w:ascii="Times New Roman" w:hAnsi="Times New Roman" w:cs="Times New Roman"/>
          <w:sz w:val="24"/>
          <w:szCs w:val="24"/>
        </w:rPr>
        <w:t>е)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bookmarkEnd w:id="21"/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документ органа местного самоуправления, подтверждающий факт лишения гражданином жилого помещения либо утраты гражданином полностью или частично иного имущества в результате чрезвычайных ситуаций - для граждан, лишившихся жилого помещения либо утративших полностью или частично иное имущество в результате чрезвычайной ситуации;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документ органа (организации), выдавшего (выдавшей) утраченный документ, подтверждающий факт утраты указанного документа гражданином - для граждан, утративших полностью или частично документы в результате чрезвычайной ситуации, либо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решение суда об установлении факта лишения гражданином жилого помещения либо утраты гражданином полностью или частично иного имущества либо документов в результате чрезвычайной ситуации.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 xml:space="preserve">Граждане, пострадавшие в результате чрезвычайной ситуации, вправе представить участнику государственной системы бесплатной юридической помощи в Иркутской области документ органа </w:t>
      </w:r>
      <w:r w:rsidRPr="00A45C62">
        <w:rPr>
          <w:rFonts w:ascii="Times New Roman" w:hAnsi="Times New Roman" w:cs="Times New Roman"/>
          <w:sz w:val="24"/>
          <w:szCs w:val="24"/>
        </w:rPr>
        <w:lastRenderedPageBreak/>
        <w:t>(организации), обладающего (обладающей) полномочиями по предоставлению сведений о чрезвычайной ситуации, по собственной инициативе.</w:t>
      </w:r>
    </w:p>
    <w:p w:rsidR="00E03B59" w:rsidRPr="00A45C62" w:rsidRDefault="00E03B59" w:rsidP="00E03B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C62">
        <w:rPr>
          <w:rFonts w:ascii="Times New Roman" w:hAnsi="Times New Roman" w:cs="Times New Roman"/>
          <w:sz w:val="24"/>
          <w:szCs w:val="24"/>
        </w:rPr>
        <w:t>В случае отсутствия сведений о чрезвычайной ситуации участник государственной системы бесплатной юридической помощи в Иркутской области, за исключением Государственного юридического бюро по Иркутской о</w:t>
      </w:r>
      <w:r>
        <w:rPr>
          <w:rFonts w:ascii="Times New Roman" w:hAnsi="Times New Roman" w:cs="Times New Roman"/>
          <w:sz w:val="24"/>
          <w:szCs w:val="24"/>
        </w:rPr>
        <w:t xml:space="preserve">бласти и адвокатов, запрашивает </w:t>
      </w:r>
      <w:bookmarkStart w:id="22" w:name="_GoBack"/>
      <w:bookmarkEnd w:id="22"/>
      <w:r w:rsidRPr="00A45C62">
        <w:rPr>
          <w:rFonts w:ascii="Times New Roman" w:hAnsi="Times New Roman" w:cs="Times New Roman"/>
          <w:sz w:val="24"/>
          <w:szCs w:val="24"/>
        </w:rPr>
        <w:t>документ органа (организации), обладающего (обладающей) полномочиями по предоставлению сведений о чрезвычайной ситуации, в рамках межведомственного информационного взаимодействия в соответствии с законодательством.</w:t>
      </w:r>
    </w:p>
    <w:p w:rsidR="00E03B59" w:rsidRPr="00A45C62" w:rsidRDefault="00E03B59" w:rsidP="00E03B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3B59" w:rsidRPr="00A45C62" w:rsidRDefault="00E03B59" w:rsidP="00E03B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65690" w:rsidRDefault="00965690"/>
    <w:sectPr w:rsidR="00965690" w:rsidSect="00E03B59">
      <w:pgSz w:w="11906" w:h="16838"/>
      <w:pgMar w:top="567" w:right="79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65"/>
    <w:rsid w:val="00965690"/>
    <w:rsid w:val="00E03B5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59"/>
  </w:style>
  <w:style w:type="paragraph" w:styleId="1">
    <w:name w:val="heading 1"/>
    <w:basedOn w:val="a"/>
    <w:next w:val="a"/>
    <w:link w:val="10"/>
    <w:uiPriority w:val="99"/>
    <w:qFormat/>
    <w:rsid w:val="00E03B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3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03B59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  <w:style w:type="paragraph" w:styleId="a4">
    <w:name w:val="No Spacing"/>
    <w:uiPriority w:val="1"/>
    <w:qFormat/>
    <w:rsid w:val="00E03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59"/>
  </w:style>
  <w:style w:type="paragraph" w:styleId="1">
    <w:name w:val="heading 1"/>
    <w:basedOn w:val="a"/>
    <w:next w:val="a"/>
    <w:link w:val="10"/>
    <w:uiPriority w:val="99"/>
    <w:qFormat/>
    <w:rsid w:val="00E03B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3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03B59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  <w:style w:type="paragraph" w:styleId="a4">
    <w:name w:val="No Spacing"/>
    <w:uiPriority w:val="1"/>
    <w:qFormat/>
    <w:rsid w:val="00E03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081.0/" TargetMode="External"/><Relationship Id="rId13" Type="http://schemas.openxmlformats.org/officeDocument/2006/relationships/hyperlink" Target="garantf1://10003878.0/" TargetMode="External"/><Relationship Id="rId18" Type="http://schemas.openxmlformats.org/officeDocument/2006/relationships/hyperlink" Target="garantf1://3000000.0/" TargetMode="External"/><Relationship Id="rId26" Type="http://schemas.openxmlformats.org/officeDocument/2006/relationships/hyperlink" Target="garantf1://70083012.100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301076.1000/" TargetMode="External"/><Relationship Id="rId7" Type="http://schemas.openxmlformats.org/officeDocument/2006/relationships/hyperlink" Target="garantf1://80255.0/" TargetMode="External"/><Relationship Id="rId12" Type="http://schemas.openxmlformats.org/officeDocument/2006/relationships/hyperlink" Target="garantf1://81018.0/" TargetMode="External"/><Relationship Id="rId17" Type="http://schemas.openxmlformats.org/officeDocument/2006/relationships/hyperlink" Target="garantf1://70289426.1000/" TargetMode="External"/><Relationship Id="rId25" Type="http://schemas.openxmlformats.org/officeDocument/2006/relationships/hyperlink" Target="garantf1://70301076.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38596.0/" TargetMode="External"/><Relationship Id="rId20" Type="http://schemas.openxmlformats.org/officeDocument/2006/relationships/hyperlink" Target="garantf1://12001380.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1540430.0/" TargetMode="External"/><Relationship Id="rId11" Type="http://schemas.openxmlformats.org/officeDocument/2006/relationships/hyperlink" Target="garantf1://73083.0/" TargetMode="External"/><Relationship Id="rId24" Type="http://schemas.openxmlformats.org/officeDocument/2006/relationships/hyperlink" Target="garantf1://70301076.1000/" TargetMode="External"/><Relationship Id="rId5" Type="http://schemas.openxmlformats.org/officeDocument/2006/relationships/hyperlink" Target="file:///C:\Users\&#1052;&#1072;&#1085;&#1091;&#1077;&#1074;&#1041;&#1057;\Desktop\&#1055;&#1077;&#1088;&#1077;&#1095;&#1077;&#1085;&#1100;%20&#1076;&#1086;&#1082;-&#1090;&#1086;&#1074;,%20&#1079;&#1072;&#1103;&#1074;&#1072;%20&#1086;%20&#1073;&#1077;&#1089;&#1087;&#1083;.&#1102;&#1088;.&#1087;&#1086;&#1084;&#1086;&#1097;&#1080;.rtf" TargetMode="External"/><Relationship Id="rId15" Type="http://schemas.openxmlformats.org/officeDocument/2006/relationships/hyperlink" Target="garantf1://12038596.1000/" TargetMode="External"/><Relationship Id="rId23" Type="http://schemas.openxmlformats.org/officeDocument/2006/relationships/hyperlink" Target="garantf1://12001380.0/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82556.0/" TargetMode="External"/><Relationship Id="rId19" Type="http://schemas.openxmlformats.org/officeDocument/2006/relationships/hyperlink" Target="garantf1://7028942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3082.0/" TargetMode="External"/><Relationship Id="rId14" Type="http://schemas.openxmlformats.org/officeDocument/2006/relationships/hyperlink" Target="garantf1://10036860.0/" TargetMode="External"/><Relationship Id="rId22" Type="http://schemas.openxmlformats.org/officeDocument/2006/relationships/hyperlink" Target="garantf1://70301076.0/" TargetMode="External"/><Relationship Id="rId27" Type="http://schemas.openxmlformats.org/officeDocument/2006/relationships/hyperlink" Target="garantf1://7008301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2543</Words>
  <Characters>14498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МануевБС</dc:creator>
  <cp:keywords/>
  <dc:description/>
  <cp:lastModifiedBy>МануевБС</cp:lastModifiedBy>
  <cp:revision>2</cp:revision>
  <dcterms:created xsi:type="dcterms:W3CDTF">2025-01-15T08:20:00Z</dcterms:created>
  <dcterms:modified xsi:type="dcterms:W3CDTF">2025-01-15T08:26:00Z</dcterms:modified>
</cp:coreProperties>
</file>